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81" w:rsidRDefault="00BE5481" w:rsidP="00BE5481">
      <w:pPr>
        <w:pStyle w:val="Default"/>
        <w:jc w:val="center"/>
        <w:rPr>
          <w:b/>
          <w:bCs/>
          <w:sz w:val="23"/>
          <w:szCs w:val="23"/>
        </w:rPr>
      </w:pPr>
      <w:r>
        <w:rPr>
          <w:b/>
          <w:bCs/>
          <w:sz w:val="23"/>
          <w:szCs w:val="23"/>
        </w:rPr>
        <w:t>INNOVATIONS DENTISTRY</w:t>
      </w:r>
    </w:p>
    <w:p w:rsidR="003B0904" w:rsidRDefault="003B0904" w:rsidP="00BE5481">
      <w:pPr>
        <w:pStyle w:val="Default"/>
        <w:jc w:val="center"/>
        <w:rPr>
          <w:sz w:val="23"/>
          <w:szCs w:val="23"/>
        </w:rPr>
      </w:pPr>
      <w:r>
        <w:rPr>
          <w:b/>
          <w:bCs/>
          <w:sz w:val="23"/>
          <w:szCs w:val="23"/>
        </w:rPr>
        <w:t xml:space="preserve">Jake </w:t>
      </w:r>
      <w:proofErr w:type="spellStart"/>
      <w:r>
        <w:rPr>
          <w:b/>
          <w:bCs/>
          <w:sz w:val="23"/>
          <w:szCs w:val="23"/>
        </w:rPr>
        <w:t>Hanus</w:t>
      </w:r>
      <w:proofErr w:type="spellEnd"/>
      <w:r>
        <w:rPr>
          <w:b/>
          <w:bCs/>
          <w:sz w:val="23"/>
          <w:szCs w:val="23"/>
        </w:rPr>
        <w:t xml:space="preserve"> DDS </w:t>
      </w:r>
    </w:p>
    <w:p w:rsidR="00BE5481" w:rsidRDefault="00BE5481" w:rsidP="00BE5481">
      <w:pPr>
        <w:pStyle w:val="Default"/>
        <w:jc w:val="center"/>
        <w:rPr>
          <w:sz w:val="23"/>
          <w:szCs w:val="23"/>
        </w:rPr>
      </w:pPr>
      <w:r>
        <w:rPr>
          <w:b/>
          <w:bCs/>
          <w:sz w:val="23"/>
          <w:szCs w:val="23"/>
        </w:rPr>
        <w:t xml:space="preserve">14617 SOUTH </w:t>
      </w:r>
      <w:proofErr w:type="gramStart"/>
      <w:r>
        <w:rPr>
          <w:b/>
          <w:bCs/>
          <w:sz w:val="23"/>
          <w:szCs w:val="23"/>
        </w:rPr>
        <w:t>MEMORIAL</w:t>
      </w:r>
      <w:proofErr w:type="gramEnd"/>
    </w:p>
    <w:p w:rsidR="00BE5481" w:rsidRDefault="00BE5481" w:rsidP="00BE5481">
      <w:pPr>
        <w:pStyle w:val="Default"/>
        <w:jc w:val="center"/>
        <w:rPr>
          <w:sz w:val="23"/>
          <w:szCs w:val="23"/>
        </w:rPr>
      </w:pPr>
      <w:r>
        <w:rPr>
          <w:b/>
          <w:bCs/>
          <w:sz w:val="23"/>
          <w:szCs w:val="23"/>
        </w:rPr>
        <w:t>BIXBY, OK 74008</w:t>
      </w:r>
    </w:p>
    <w:p w:rsidR="00BE5481" w:rsidRDefault="00BE5481" w:rsidP="00BE5481">
      <w:pPr>
        <w:pStyle w:val="Default"/>
        <w:jc w:val="center"/>
        <w:rPr>
          <w:sz w:val="23"/>
          <w:szCs w:val="23"/>
        </w:rPr>
      </w:pPr>
      <w:r>
        <w:rPr>
          <w:b/>
          <w:bCs/>
          <w:sz w:val="23"/>
          <w:szCs w:val="23"/>
        </w:rPr>
        <w:t>918-366-9500</w:t>
      </w:r>
    </w:p>
    <w:p w:rsidR="00BE5481" w:rsidRDefault="00BE5481" w:rsidP="00BE5481">
      <w:pPr>
        <w:pStyle w:val="Default"/>
        <w:jc w:val="center"/>
        <w:rPr>
          <w:b/>
          <w:bCs/>
          <w:sz w:val="23"/>
          <w:szCs w:val="23"/>
        </w:rPr>
      </w:pPr>
      <w:r>
        <w:rPr>
          <w:b/>
          <w:bCs/>
          <w:sz w:val="23"/>
          <w:szCs w:val="23"/>
        </w:rPr>
        <w:t>918-366-9505 FAX</w:t>
      </w:r>
    </w:p>
    <w:p w:rsidR="00BE5481" w:rsidRDefault="00BE5481" w:rsidP="00BE5481">
      <w:pPr>
        <w:pStyle w:val="Default"/>
        <w:jc w:val="center"/>
        <w:rPr>
          <w:sz w:val="23"/>
          <w:szCs w:val="23"/>
        </w:rPr>
      </w:pPr>
    </w:p>
    <w:p w:rsidR="00BE5481" w:rsidRPr="00BE5481" w:rsidRDefault="00BE5481" w:rsidP="00BE5481">
      <w:pPr>
        <w:pStyle w:val="Default"/>
        <w:jc w:val="center"/>
        <w:rPr>
          <w:b/>
          <w:bCs/>
          <w:sz w:val="23"/>
          <w:szCs w:val="23"/>
          <w:u w:val="single"/>
        </w:rPr>
      </w:pPr>
      <w:r w:rsidRPr="00BE5481">
        <w:rPr>
          <w:b/>
          <w:bCs/>
          <w:sz w:val="23"/>
          <w:szCs w:val="23"/>
          <w:u w:val="single"/>
        </w:rPr>
        <w:t>OFFICE FINANCIAL POLICY</w:t>
      </w:r>
    </w:p>
    <w:p w:rsidR="00BE5481" w:rsidRDefault="00BE5481" w:rsidP="00BE5481">
      <w:pPr>
        <w:pStyle w:val="Default"/>
        <w:jc w:val="center"/>
        <w:rPr>
          <w:b/>
          <w:bCs/>
          <w:sz w:val="23"/>
          <w:szCs w:val="23"/>
        </w:rPr>
      </w:pPr>
    </w:p>
    <w:p w:rsidR="00BE5481" w:rsidRDefault="00BE5481" w:rsidP="00BE5481">
      <w:pPr>
        <w:pStyle w:val="Default"/>
        <w:jc w:val="center"/>
        <w:rPr>
          <w:b/>
          <w:bCs/>
          <w:sz w:val="23"/>
          <w:szCs w:val="23"/>
        </w:rPr>
      </w:pPr>
    </w:p>
    <w:p w:rsidR="00BE5481" w:rsidRDefault="00BE5481" w:rsidP="00BE5481">
      <w:pPr>
        <w:pStyle w:val="Default"/>
        <w:jc w:val="center"/>
        <w:rPr>
          <w:sz w:val="23"/>
          <w:szCs w:val="23"/>
        </w:rPr>
      </w:pPr>
    </w:p>
    <w:p w:rsidR="00BE5481" w:rsidRDefault="00BE5481" w:rsidP="00BE5481">
      <w:pPr>
        <w:pStyle w:val="Default"/>
        <w:rPr>
          <w:sz w:val="23"/>
          <w:szCs w:val="23"/>
        </w:rPr>
      </w:pPr>
      <w:r>
        <w:rPr>
          <w:sz w:val="23"/>
          <w:szCs w:val="23"/>
        </w:rPr>
        <w:t>PAYMENT IS DUE at the time services are rendered. For your convenience, we accept cash, American Express, Visa, MasterCard, Discover, personal check, money order, or registered checks.</w:t>
      </w:r>
    </w:p>
    <w:p w:rsidR="00BE5481" w:rsidRDefault="00BE5481" w:rsidP="00BE5481">
      <w:pPr>
        <w:pStyle w:val="Default"/>
        <w:rPr>
          <w:sz w:val="23"/>
          <w:szCs w:val="23"/>
        </w:rPr>
      </w:pPr>
    </w:p>
    <w:p w:rsidR="00BE5481" w:rsidRDefault="00BE5481" w:rsidP="00BE5481">
      <w:pPr>
        <w:pStyle w:val="Default"/>
        <w:rPr>
          <w:sz w:val="23"/>
          <w:szCs w:val="23"/>
        </w:rPr>
      </w:pPr>
      <w:r>
        <w:rPr>
          <w:sz w:val="23"/>
          <w:szCs w:val="23"/>
        </w:rPr>
        <w:t xml:space="preserve">INSURANCE benefits are determined by your employer and not your dentist. ANY DEDUCTIBLE OR ESTIMATED CO-PAYMENT AMOUNT WILL BE DUE AT THE TIME OF TREATMENT. Insurance is not a guarantee of payment; insurance companies will not pay for all your costs. Your insurance policy is a contract between you and your insurer. Your insurance and payment are still your responsibility. As a courtesy we will be glad to file your claim for you if you bring 1) your dental insurance card and 2) all required employer information. You will be expected to pay for services rendered if the office is unable to verify your insurance information before treatment. If payment for services already rendered has not been paid in full within 90 days either by you or your insurance company, the remaining balance for treatment is considered due and collectible. </w:t>
      </w:r>
    </w:p>
    <w:p w:rsidR="00BE5481" w:rsidRDefault="00BE5481" w:rsidP="00BE5481">
      <w:pPr>
        <w:pStyle w:val="Default"/>
        <w:rPr>
          <w:sz w:val="23"/>
          <w:szCs w:val="23"/>
        </w:rPr>
      </w:pPr>
    </w:p>
    <w:p w:rsidR="00BE5481" w:rsidRDefault="0012508B" w:rsidP="00BE5481">
      <w:pPr>
        <w:pStyle w:val="Default"/>
        <w:rPr>
          <w:sz w:val="23"/>
          <w:szCs w:val="23"/>
        </w:rPr>
      </w:pPr>
      <w:r>
        <w:rPr>
          <w:color w:val="C00000"/>
          <w:sz w:val="23"/>
          <w:szCs w:val="23"/>
        </w:rPr>
        <w:t xml:space="preserve">WE REQUIRE </w:t>
      </w:r>
      <w:r w:rsidR="000F0845">
        <w:rPr>
          <w:color w:val="C00000"/>
          <w:sz w:val="23"/>
          <w:szCs w:val="23"/>
        </w:rPr>
        <w:t>PRE-PAYMENT OF RESCHEDULED APPOINTMENTS THAT ARE CANCELLED OR NOT ATTENDED WITHOUT 24-HOURS ADVANCE NOTICE.</w:t>
      </w:r>
      <w:r w:rsidR="00BE5481">
        <w:rPr>
          <w:sz w:val="23"/>
          <w:szCs w:val="23"/>
        </w:rPr>
        <w:t xml:space="preserve"> Appointments are reserved exclusively for you. As a</w:t>
      </w:r>
      <w:r w:rsidR="003B0904">
        <w:rPr>
          <w:sz w:val="23"/>
          <w:szCs w:val="23"/>
        </w:rPr>
        <w:t xml:space="preserve"> benefit to you, we may</w:t>
      </w:r>
      <w:r w:rsidR="00BE5481">
        <w:rPr>
          <w:sz w:val="23"/>
          <w:szCs w:val="23"/>
        </w:rPr>
        <w:t xml:space="preserve"> mov</w:t>
      </w:r>
      <w:r w:rsidR="003B0904">
        <w:rPr>
          <w:sz w:val="23"/>
          <w:szCs w:val="23"/>
        </w:rPr>
        <w:t>e or reschedule your appointment to a more convenient time if openings arise and it is requested in a timely manner.</w:t>
      </w:r>
    </w:p>
    <w:p w:rsidR="000F3126" w:rsidRDefault="000F3126" w:rsidP="00BE5481">
      <w:pPr>
        <w:pStyle w:val="Default"/>
        <w:rPr>
          <w:sz w:val="23"/>
          <w:szCs w:val="23"/>
        </w:rPr>
      </w:pPr>
    </w:p>
    <w:p w:rsidR="00BE5481" w:rsidRDefault="000F0845" w:rsidP="00BE5481">
      <w:pPr>
        <w:pStyle w:val="Default"/>
        <w:rPr>
          <w:sz w:val="23"/>
          <w:szCs w:val="23"/>
        </w:rPr>
      </w:pPr>
      <w:r>
        <w:rPr>
          <w:sz w:val="23"/>
          <w:szCs w:val="23"/>
        </w:rPr>
        <w:t>WE RESE</w:t>
      </w:r>
      <w:r w:rsidR="00BE5481">
        <w:rPr>
          <w:sz w:val="23"/>
          <w:szCs w:val="23"/>
        </w:rPr>
        <w:t>R</w:t>
      </w:r>
      <w:r>
        <w:rPr>
          <w:sz w:val="23"/>
          <w:szCs w:val="23"/>
        </w:rPr>
        <w:t>V</w:t>
      </w:r>
      <w:r w:rsidR="00BE5481">
        <w:rPr>
          <w:sz w:val="23"/>
          <w:szCs w:val="23"/>
        </w:rPr>
        <w:t>E</w:t>
      </w:r>
      <w:r>
        <w:rPr>
          <w:sz w:val="23"/>
          <w:szCs w:val="23"/>
        </w:rPr>
        <w:t xml:space="preserve"> THE RIGHT TO CHARGE A RE</w:t>
      </w:r>
      <w:r w:rsidR="00BE5481">
        <w:rPr>
          <w:sz w:val="23"/>
          <w:szCs w:val="23"/>
        </w:rPr>
        <w:t xml:space="preserve">TURNED CHECK FEE OF $25 </w:t>
      </w:r>
      <w:r>
        <w:rPr>
          <w:sz w:val="23"/>
          <w:szCs w:val="23"/>
        </w:rPr>
        <w:t xml:space="preserve">which may be </w:t>
      </w:r>
      <w:r w:rsidR="00BE5481">
        <w:rPr>
          <w:sz w:val="23"/>
          <w:szCs w:val="23"/>
        </w:rPr>
        <w:t xml:space="preserve">added to your account should your bank </w:t>
      </w:r>
      <w:proofErr w:type="gramStart"/>
      <w:r w:rsidR="00BE5481">
        <w:rPr>
          <w:sz w:val="23"/>
          <w:szCs w:val="23"/>
        </w:rPr>
        <w:t>return</w:t>
      </w:r>
      <w:proofErr w:type="gramEnd"/>
      <w:r w:rsidR="00BE5481">
        <w:rPr>
          <w:sz w:val="23"/>
          <w:szCs w:val="23"/>
        </w:rPr>
        <w:t xml:space="preserve"> your check. </w:t>
      </w:r>
    </w:p>
    <w:p w:rsidR="001F6E64" w:rsidRDefault="001F6E64" w:rsidP="00BE5481">
      <w:pPr>
        <w:pStyle w:val="Default"/>
        <w:rPr>
          <w:sz w:val="23"/>
          <w:szCs w:val="23"/>
        </w:rPr>
      </w:pPr>
    </w:p>
    <w:p w:rsidR="00BE5481" w:rsidRDefault="00BE5481" w:rsidP="00BE5481">
      <w:pPr>
        <w:pStyle w:val="Default"/>
        <w:rPr>
          <w:sz w:val="23"/>
          <w:szCs w:val="23"/>
        </w:rPr>
      </w:pPr>
      <w:r>
        <w:rPr>
          <w:sz w:val="23"/>
          <w:szCs w:val="23"/>
        </w:rPr>
        <w:t xml:space="preserve">PAYMENT PLANS AND FINANCIAL ARRANGEMENTS can be entered into for comprehensive dental treatment, prior to commencing treatment. </w:t>
      </w:r>
    </w:p>
    <w:p w:rsidR="001F6E64" w:rsidRDefault="001F6E64" w:rsidP="00BE5481">
      <w:pPr>
        <w:pStyle w:val="Default"/>
        <w:rPr>
          <w:sz w:val="23"/>
          <w:szCs w:val="23"/>
        </w:rPr>
      </w:pPr>
    </w:p>
    <w:p w:rsidR="001F6E64" w:rsidRDefault="00BE5481" w:rsidP="00BE5481">
      <w:pPr>
        <w:pStyle w:val="Default"/>
        <w:rPr>
          <w:sz w:val="23"/>
          <w:szCs w:val="23"/>
        </w:rPr>
      </w:pPr>
      <w:r>
        <w:rPr>
          <w:sz w:val="23"/>
          <w:szCs w:val="23"/>
        </w:rPr>
        <w:t>Courtesies cannot be combined and are not to exceed 10%</w:t>
      </w:r>
    </w:p>
    <w:p w:rsidR="000F0845" w:rsidRDefault="000F0845" w:rsidP="00BE5481">
      <w:pPr>
        <w:pStyle w:val="Default"/>
        <w:rPr>
          <w:sz w:val="23"/>
          <w:szCs w:val="23"/>
        </w:rPr>
      </w:pPr>
    </w:p>
    <w:p w:rsidR="00BE5481" w:rsidRDefault="00BE5481" w:rsidP="00BE5481">
      <w:pPr>
        <w:pStyle w:val="Default"/>
        <w:rPr>
          <w:sz w:val="23"/>
          <w:szCs w:val="23"/>
        </w:rPr>
      </w:pPr>
      <w:r>
        <w:rPr>
          <w:sz w:val="23"/>
          <w:szCs w:val="23"/>
        </w:rPr>
        <w:t xml:space="preserve">I HAVE READ AND UNDERSTAND THIS FINANCIAL POLICY. </w:t>
      </w:r>
    </w:p>
    <w:p w:rsidR="001F6E64" w:rsidRDefault="001F6E64" w:rsidP="00BE5481">
      <w:pPr>
        <w:pStyle w:val="Default"/>
        <w:rPr>
          <w:sz w:val="23"/>
          <w:szCs w:val="23"/>
        </w:rPr>
      </w:pPr>
    </w:p>
    <w:p w:rsidR="001F6E64" w:rsidRDefault="001F6E64" w:rsidP="00BE5481">
      <w:pPr>
        <w:pStyle w:val="Default"/>
        <w:rPr>
          <w:sz w:val="23"/>
          <w:szCs w:val="23"/>
        </w:rPr>
      </w:pPr>
    </w:p>
    <w:p w:rsidR="00BE5481" w:rsidRDefault="00BE5481" w:rsidP="00BE5481">
      <w:pPr>
        <w:pStyle w:val="Default"/>
        <w:rPr>
          <w:sz w:val="23"/>
          <w:szCs w:val="23"/>
        </w:rPr>
      </w:pPr>
      <w:r>
        <w:rPr>
          <w:sz w:val="23"/>
          <w:szCs w:val="23"/>
        </w:rPr>
        <w:t xml:space="preserve">________________________________ </w:t>
      </w:r>
      <w:r w:rsidR="000F0845">
        <w:rPr>
          <w:sz w:val="23"/>
          <w:szCs w:val="23"/>
        </w:rPr>
        <w:tab/>
      </w:r>
      <w:bookmarkStart w:id="0" w:name="_GoBack"/>
      <w:bookmarkEnd w:id="0"/>
      <w:r>
        <w:rPr>
          <w:sz w:val="23"/>
          <w:szCs w:val="23"/>
        </w:rPr>
        <w:t xml:space="preserve">___________________ </w:t>
      </w:r>
    </w:p>
    <w:p w:rsidR="004701AD" w:rsidRDefault="00BE5481" w:rsidP="00BE5481">
      <w:r>
        <w:rPr>
          <w:sz w:val="23"/>
          <w:szCs w:val="23"/>
        </w:rPr>
        <w:t xml:space="preserve">SIGNATURE </w:t>
      </w:r>
      <w:r w:rsidR="001F6E64">
        <w:rPr>
          <w:sz w:val="23"/>
          <w:szCs w:val="23"/>
        </w:rPr>
        <w:tab/>
      </w:r>
      <w:r w:rsidR="001F6E64">
        <w:rPr>
          <w:sz w:val="23"/>
          <w:szCs w:val="23"/>
        </w:rPr>
        <w:tab/>
      </w:r>
      <w:r w:rsidR="001F6E64">
        <w:rPr>
          <w:sz w:val="23"/>
          <w:szCs w:val="23"/>
        </w:rPr>
        <w:tab/>
      </w:r>
      <w:r w:rsidR="001F6E64">
        <w:rPr>
          <w:sz w:val="23"/>
          <w:szCs w:val="23"/>
        </w:rPr>
        <w:tab/>
      </w:r>
      <w:r w:rsidR="001F6E64">
        <w:rPr>
          <w:sz w:val="23"/>
          <w:szCs w:val="23"/>
        </w:rPr>
        <w:tab/>
      </w:r>
      <w:r>
        <w:rPr>
          <w:sz w:val="23"/>
          <w:szCs w:val="23"/>
        </w:rPr>
        <w:t>DATE</w:t>
      </w:r>
    </w:p>
    <w:sectPr w:rsidR="00470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81"/>
    <w:rsid w:val="000F0845"/>
    <w:rsid w:val="000F3126"/>
    <w:rsid w:val="0012508B"/>
    <w:rsid w:val="001F6E64"/>
    <w:rsid w:val="003B0904"/>
    <w:rsid w:val="004701AD"/>
    <w:rsid w:val="00BE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548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54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2015-10-13T18:19:00Z</cp:lastPrinted>
  <dcterms:created xsi:type="dcterms:W3CDTF">2015-10-13T17:45:00Z</dcterms:created>
  <dcterms:modified xsi:type="dcterms:W3CDTF">2015-10-14T19:06:00Z</dcterms:modified>
</cp:coreProperties>
</file>